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附件</w:t>
      </w:r>
    </w:p>
    <w:p>
      <w:pPr>
        <w:widowControl/>
        <w:spacing w:line="600" w:lineRule="exact"/>
        <w:jc w:val="center"/>
        <w:rPr>
          <w:rFonts w:hint="default" w:ascii="方正小标宋_GBK" w:hAnsi="黑体" w:eastAsia="方正小标宋_GBK" w:cs="Times New Roman"/>
          <w:sz w:val="44"/>
          <w:szCs w:val="44"/>
          <w:lang w:val="en-US" w:eastAsia="zh-CN"/>
        </w:rPr>
      </w:pPr>
      <w:r>
        <w:rPr>
          <w:rFonts w:hint="eastAsia" w:ascii="方正小标宋_GBK" w:hAnsi="黑体" w:eastAsia="方正小标宋_GBK" w:cs="Times New Roman"/>
          <w:sz w:val="44"/>
          <w:szCs w:val="44"/>
          <w:lang w:val="en-US" w:eastAsia="zh-CN"/>
        </w:rPr>
        <w:t>特种设备安全责任清单</w:t>
      </w:r>
    </w:p>
    <w:p>
      <w:pPr>
        <w:widowControl/>
        <w:spacing w:line="600" w:lineRule="exact"/>
        <w:jc w:val="center"/>
        <w:rPr>
          <w:rFonts w:hint="eastAsia" w:ascii="方正小标宋_GBK" w:hAnsi="黑体" w:eastAsia="方正小标宋_GBK"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5" w:firstLineChars="204"/>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一、特种设备主要负责人岗位职责</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（一）履行本单位特种设备安全的领导职责，接受并配合特种设备安全监督部门的安全监督检查，对发现的安全隐患及时组织并督促有关部门（人员）实施整改；</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（二）严格执行《中华人民共和国特种设备安全法》以及有关法律、法规、规章和安全技术规范及有关标准的要求；</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（三）设立负责特种设备安全的管理机构和人员；</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（四）负责特种设备安全生产资金的投入，纳入企业年度经费计划，并有效实施。</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5" w:firstLineChars="204"/>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二、特种设备安全管理负责人岗位职责</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（一）协助主要负责人履行单位特种设备安全的领导职责，确保单位特种设备安全使用；</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（二）宣传、贯彻《中华人民共和国特种设备安全法》以及有关法律、法规、规章和安全技术规范；</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（三）组织制定本单位特种设备安全管理制度，落实特种设备安全管理机构设置、安全管理员配备；</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（四）组织制定特种设备事故应急专项预案，并且定期组织演练；</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（五）对本单位特种设备安全管理工作实施情况进行检查；</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（六）组织进行隐患排查，并且提出处理意见；</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（七）当接到特种设备存在事故隐患应当停止使用的报告时，立即作出停止使用特种设备的决定，并且及时告知本单位主要负责人。</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5"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三、特种设备安全管理员岗位职责</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（一）组织建立特种设备安全技术档案；</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（二）办理特种设备使用登记；</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（三）组织制定特种设备操作规程；</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（四）组织开展特种设备安全教育和技能培训；</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（五）组织开展特种设备定期自行检查；</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（六）编制特种设备定期检验计划，督促落实定期检验和隐患治理工作；</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（七）按照规定报告特种设备事故，参加特种设备事故救援，协助进行事故调查和善后处理；</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（八）发现特种设备事故隐患，立即进行处理，情况紧急时，可以决定停止使用特种设备，并且及时报告本单位安全管理负责人；</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（九）纠正和制止特种设备作业人员的违章行为。</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5" w:firstLineChars="204"/>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四、特种设备安全管理部门职责</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（一）贯彻执行特种设备有关法律、法规和安全技术规范及相关标准，确保特种设备安全运行；</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（二）负责单位特种设备的技术档案管理，健全特种设备管理台帐，负责编制、落实本部门特种设备操作规程、事故应急预案及其年度培训计划，组织开展演练及特种设备作业人员的培训工作；</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（三）负责特种设备检验、修理、改造等施工项目的现场准备、管理与质量验收工作；</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（四）制定特种设备年度定期检验与修理、作业人员持证与复审计划；</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（五）组织实施特种设备的定期检查、隐患排查及其存在问题的整改工作，纠正和制止特种设备作业人员的违章行为；</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（六）负</w:t>
      </w:r>
      <w:bookmarkStart w:id="0" w:name="_GoBack"/>
      <w:bookmarkEnd w:id="0"/>
      <w:r>
        <w:rPr>
          <w:rFonts w:hint="eastAsia" w:ascii="仿宋_GB2312" w:hAnsi="仿宋_GB2312" w:eastAsia="仿宋_GB2312" w:cs="仿宋_GB2312"/>
          <w:b w:val="0"/>
          <w:bCs w:val="0"/>
          <w:sz w:val="32"/>
          <w:szCs w:val="32"/>
          <w:lang w:val="en-US" w:eastAsia="zh-CN"/>
        </w:rPr>
        <w:t>责开展日常节能检查，落实节能责任制；</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（七）报告、参与所属特种设备的事故调查、分析，查找事故原因，提出解决措施。</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5" w:firstLineChars="204"/>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五、特种设备作业人员职责</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（一）严格执行特种设备有关安全管理制度，并且按照操作规程进行操作；</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（二）按照规定填写作业、交接班等记录；</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（三）参加安全教育和技能培训；</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（四）进行经常性维护保养，对发现的异常情况及时处理，并且做出记录；</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（五）作业过程中发现事故隐患或者其他不安全因素，应当立即采取紧急措施，并且按照规定的程序向特种设备安全管理人员和单位有关负责人报告；</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（六）参加应急演练，掌握相应的应急处置技能。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MGQ2Y2JjMzEwN2RkYmY1ZjFmYzAyNWNlZGY2OTkifQ=="/>
  </w:docVars>
  <w:rsids>
    <w:rsidRoot w:val="4213768E"/>
    <w:rsid w:val="02583F30"/>
    <w:rsid w:val="20D650DB"/>
    <w:rsid w:val="21192957"/>
    <w:rsid w:val="4213768E"/>
    <w:rsid w:val="50C85779"/>
    <w:rsid w:val="5E30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1259</Words>
  <Characters>1259</Characters>
  <Lines>0</Lines>
  <Paragraphs>0</Paragraphs>
  <TotalTime>3</TotalTime>
  <ScaleCrop>false</ScaleCrop>
  <LinksUpToDate>false</LinksUpToDate>
  <CharactersWithSpaces>1259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2022-06-16T01:12:00Z</dcterms:created>
  <dc:creator>DYTJK</dc:creator>
  <cp:lastModifiedBy>DYTJK</cp:lastModifiedBy>
  <dcterms:modified xsi:type="dcterms:W3CDTF">2022-06-16T08:32:40Z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B6E39B34C59548309C8769912C1772F2</vt:lpwstr>
  </property>
</Properties>
</file>